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FE90E" w14:textId="77777777" w:rsidR="003F2F67" w:rsidRDefault="003F2F67" w:rsidP="003F2F67">
      <w:pPr>
        <w:rPr>
          <w:rFonts w:hint="eastAsia"/>
          <w:b/>
          <w:bCs/>
        </w:rPr>
      </w:pPr>
      <w:r w:rsidRPr="00A15165">
        <w:rPr>
          <w:b/>
          <w:bCs/>
        </w:rPr>
        <w:t>产品中心</w:t>
      </w:r>
    </w:p>
    <w:p w14:paraId="2C7C99F3" w14:textId="77777777" w:rsidR="003F2F67" w:rsidRDefault="003F2F67" w:rsidP="003F2F67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1.1.1 </w:t>
      </w:r>
    </w:p>
    <w:p w14:paraId="432ACD47" w14:textId="77777777" w:rsidR="003F2F67" w:rsidRPr="008F46F0" w:rsidRDefault="003F2F67" w:rsidP="003F2F67">
      <w:pPr>
        <w:rPr>
          <w:rFonts w:hint="eastAsia"/>
          <w:b/>
          <w:bCs/>
        </w:rPr>
      </w:pPr>
      <w:r w:rsidRPr="0052133D">
        <w:rPr>
          <w:b/>
          <w:bCs/>
          <w:highlight w:val="green"/>
        </w:rPr>
        <w:t>蘑菇精 CP-101</w:t>
      </w:r>
      <w:r w:rsidRPr="0052133D">
        <w:rPr>
          <w:rFonts w:hint="eastAsia"/>
          <w:b/>
          <w:bCs/>
          <w:highlight w:val="green"/>
        </w:rPr>
        <w:t>+</w:t>
      </w:r>
      <w:r w:rsidRPr="0052133D">
        <w:rPr>
          <w:b/>
          <w:bCs/>
          <w:highlight w:val="green"/>
        </w:rPr>
        <w:t xml:space="preserve"> CP-101 Super</w:t>
      </w:r>
    </w:p>
    <w:p w14:paraId="5C11FA01" w14:textId="77777777" w:rsidR="003F2F67" w:rsidRPr="000E1B57" w:rsidRDefault="003F2F67" w:rsidP="003F2F67">
      <w:pPr>
        <w:widowControl/>
        <w:rPr>
          <w:rFonts w:hint="eastAsia"/>
        </w:rPr>
      </w:pPr>
      <w:r>
        <w:rPr>
          <w:rFonts w:hint="eastAsia"/>
        </w:rPr>
        <w:t>（</w:t>
      </w:r>
      <w:r w:rsidRPr="000E1B57">
        <w:rPr>
          <w:rFonts w:hint="eastAsia"/>
        </w:rPr>
        <w:t>标题下小字</w:t>
      </w:r>
      <w:r>
        <w:rPr>
          <w:rFonts w:hint="eastAsia"/>
        </w:rPr>
        <w:t>）</w:t>
      </w:r>
    </w:p>
    <w:p w14:paraId="38B0D0B4" w14:textId="77777777" w:rsidR="003F2F67" w:rsidRPr="000E1B57" w:rsidRDefault="003F2F67" w:rsidP="003F2F67">
      <w:pPr>
        <w:widowControl/>
        <w:rPr>
          <w:rFonts w:hint="eastAsia"/>
        </w:rPr>
      </w:pPr>
      <w:r w:rsidRPr="000E1B57">
        <w:t>45年全球科研积累 + 多项国际认证 + 专利技术</w:t>
      </w:r>
      <w:r w:rsidRPr="000E1B57">
        <w:br/>
        <w:t>为免疫调节与健康支持提供坚实保障</w:t>
      </w:r>
    </w:p>
    <w:p w14:paraId="72436925" w14:textId="77777777" w:rsidR="003F2F67" w:rsidRPr="008F46F0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标题统一模板：</w:t>
      </w:r>
      <w:hyperlink r:id="rId7" w:history="1">
        <w:r w:rsidRPr="008F46F0">
          <w:rPr>
            <w:rStyle w:val="af2"/>
            <w:b/>
            <w:bCs/>
          </w:rPr>
          <w:t>https://www.catl.com/solution/passengerEV/</w:t>
        </w:r>
      </w:hyperlink>
    </w:p>
    <w:p w14:paraId="1F25B5E4" w14:textId="77777777" w:rsidR="003F2F67" w:rsidRDefault="003F2F67" w:rsidP="003F2F67">
      <w:pPr>
        <w:ind w:firstLineChars="100" w:firstLine="2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5CEE077" wp14:editId="0C85F4FF">
            <wp:extent cx="5274310" cy="17640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B2A4" w14:textId="77777777" w:rsidR="003F2F67" w:rsidRDefault="003F2F67" w:rsidP="003F2F67">
      <w:pPr>
        <w:ind w:firstLineChars="100" w:firstLine="220"/>
        <w:rPr>
          <w:rFonts w:hint="eastAsia"/>
          <w:b/>
          <w:bCs/>
        </w:rPr>
      </w:pPr>
    </w:p>
    <w:p w14:paraId="4934E3A4" w14:textId="77777777" w:rsidR="003F2F67" w:rsidRDefault="003F2F67" w:rsidP="003F2F67">
      <w:pPr>
        <w:ind w:firstLineChars="100" w:firstLine="220"/>
        <w:rPr>
          <w:rFonts w:hint="eastAsia"/>
          <w:b/>
          <w:bCs/>
        </w:rPr>
      </w:pPr>
    </w:p>
    <w:p w14:paraId="0D0DEEE9" w14:textId="77777777" w:rsidR="003F2F67" w:rsidRDefault="003F2F67" w:rsidP="003F2F67">
      <w:pPr>
        <w:ind w:firstLineChars="100" w:firstLine="220"/>
        <w:rPr>
          <w:rFonts w:hint="eastAsia"/>
          <w:b/>
          <w:bCs/>
        </w:rPr>
      </w:pPr>
    </w:p>
    <w:p w14:paraId="6A931C6F" w14:textId="77777777" w:rsidR="003F2F67" w:rsidRDefault="003F2F67" w:rsidP="003F2F67">
      <w:pPr>
        <w:ind w:firstLineChars="100" w:firstLine="220"/>
        <w:rPr>
          <w:rFonts w:hint="eastAsia"/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p101产品选择三个：cp101蘑菇精系列、</w:t>
      </w:r>
      <w:r w:rsidRPr="008F46F0">
        <w:rPr>
          <w:b/>
          <w:bCs/>
        </w:rPr>
        <w:t>Cp101固本金刚丸</w:t>
      </w:r>
      <w:r>
        <w:rPr>
          <w:rFonts w:hint="eastAsia"/>
          <w:b/>
          <w:bCs/>
        </w:rPr>
        <w:t>、</w:t>
      </w:r>
      <w:r w:rsidRPr="008F46F0">
        <w:rPr>
          <w:b/>
          <w:bCs/>
        </w:rPr>
        <w:t>Cp101肝源力</w:t>
      </w:r>
    </w:p>
    <w:p w14:paraId="28B6CC95" w14:textId="77777777" w:rsidR="003F2F67" w:rsidRDefault="003F2F67" w:rsidP="003F2F67">
      <w:pPr>
        <w:ind w:firstLineChars="100" w:firstLine="220"/>
        <w:rPr>
          <w:rFonts w:hint="eastAsia"/>
          <w:b/>
          <w:bCs/>
        </w:rPr>
      </w:pPr>
      <w:r>
        <w:rPr>
          <w:rFonts w:hint="eastAsia"/>
          <w:b/>
          <w:bCs/>
        </w:rPr>
        <w:t>参考模板：</w:t>
      </w:r>
      <w:hyperlink r:id="rId9" w:history="1">
        <w:r w:rsidRPr="008F46F0">
          <w:rPr>
            <w:rStyle w:val="af2"/>
            <w:b/>
            <w:bCs/>
          </w:rPr>
          <w:t>https://edu.iflytek.com/cases</w:t>
        </w:r>
      </w:hyperlink>
    </w:p>
    <w:p w14:paraId="07D32615" w14:textId="42A036B3" w:rsidR="003F2F67" w:rsidRDefault="00A6426D" w:rsidP="003F2F67">
      <w:pPr>
        <w:ind w:firstLineChars="100" w:firstLine="220"/>
        <w:rPr>
          <w:rFonts w:hint="eastAsia"/>
          <w:noProof/>
        </w:rPr>
      </w:pPr>
      <w:r>
        <w:rPr>
          <w:rFonts w:hint="eastAsia"/>
          <w:noProof/>
        </w:rPr>
        <w:t>颜色是金色参考：</w:t>
      </w:r>
      <w:hyperlink r:id="rId10" w:history="1">
        <w:r w:rsidRPr="00A6426D">
          <w:rPr>
            <w:rStyle w:val="af2"/>
            <w:rFonts w:hint="eastAsia"/>
            <w:noProof/>
          </w:rPr>
          <w:t>https://www.ocft.com/</w:t>
        </w:r>
      </w:hyperlink>
    </w:p>
    <w:p w14:paraId="4A689EB6" w14:textId="77777777" w:rsidR="003F2F67" w:rsidRPr="008F46F0" w:rsidRDefault="003F2F67" w:rsidP="003F2F67">
      <w:pPr>
        <w:ind w:firstLineChars="100" w:firstLine="2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A14A438" wp14:editId="54ECBA0E">
            <wp:extent cx="5274310" cy="543243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752"/>
                    <a:stretch/>
                  </pic:blipFill>
                  <pic:spPr bwMode="auto">
                    <a:xfrm>
                      <a:off x="0" y="0"/>
                      <a:ext cx="5274310" cy="54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D96F7" w14:textId="77777777" w:rsidR="003F2F67" w:rsidRPr="008F46F0" w:rsidRDefault="003F2F67" w:rsidP="003F2F67">
      <w:pPr>
        <w:ind w:firstLineChars="100" w:firstLine="220"/>
        <w:rPr>
          <w:rFonts w:hint="eastAsia"/>
          <w:b/>
          <w:bCs/>
        </w:rPr>
      </w:pPr>
    </w:p>
    <w:p w14:paraId="7AB55C51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1AA3806C" w14:textId="77777777" w:rsidR="003F2F67" w:rsidRPr="000E1B5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1.1.2</w:t>
      </w:r>
      <w:r w:rsidRPr="000E1B57">
        <w:rPr>
          <w:b/>
          <w:bCs/>
        </w:rPr>
        <w:t>技术特点</w:t>
      </w:r>
    </w:p>
    <w:p w14:paraId="0D825F6B" w14:textId="77777777" w:rsidR="003F2F67" w:rsidRPr="000E1B57" w:rsidRDefault="003F2F67" w:rsidP="003F2F67">
      <w:pPr>
        <w:widowControl/>
        <w:numPr>
          <w:ilvl w:val="0"/>
          <w:numId w:val="1"/>
        </w:numPr>
        <w:rPr>
          <w:rFonts w:hint="eastAsia"/>
          <w:b/>
          <w:bCs/>
        </w:rPr>
      </w:pPr>
      <w:r w:rsidRPr="000E1B57">
        <w:rPr>
          <w:b/>
          <w:bCs/>
        </w:rPr>
        <w:t>低温亚临界水提取：避免成分降解与溶剂残留，保留高活性</w:t>
      </w:r>
    </w:p>
    <w:p w14:paraId="5D93377A" w14:textId="77777777" w:rsidR="003F2F67" w:rsidRPr="000E1B57" w:rsidRDefault="003F2F67" w:rsidP="003F2F67">
      <w:pPr>
        <w:widowControl/>
        <w:numPr>
          <w:ilvl w:val="0"/>
          <w:numId w:val="1"/>
        </w:numPr>
        <w:rPr>
          <w:rFonts w:hint="eastAsia"/>
          <w:b/>
          <w:bCs/>
        </w:rPr>
      </w:pPr>
      <w:r w:rsidRPr="000E1B57">
        <w:rPr>
          <w:b/>
          <w:bCs/>
        </w:rPr>
        <w:t>专利支持：日本专利提取技术（专利号：7141630）</w:t>
      </w:r>
    </w:p>
    <w:p w14:paraId="73C43895" w14:textId="77777777" w:rsidR="003F2F67" w:rsidRDefault="003F2F67" w:rsidP="003F2F67">
      <w:pPr>
        <w:widowControl/>
        <w:numPr>
          <w:ilvl w:val="0"/>
          <w:numId w:val="1"/>
        </w:numPr>
        <w:rPr>
          <w:rFonts w:hint="eastAsia"/>
          <w:b/>
          <w:bCs/>
        </w:rPr>
      </w:pPr>
      <w:r w:rsidRPr="000E1B57">
        <w:rPr>
          <w:b/>
          <w:bCs/>
        </w:rPr>
        <w:t>高浓度净化：确保有效成分浓度统一，品质稳定</w:t>
      </w:r>
    </w:p>
    <w:p w14:paraId="49BB903C" w14:textId="77777777" w:rsidR="003F2F67" w:rsidRDefault="003F2F67" w:rsidP="003F2F67">
      <w:pPr>
        <w:widowControl/>
        <w:ind w:left="720"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2" w:history="1">
        <w:r w:rsidRPr="00C71130">
          <w:rPr>
            <w:rStyle w:val="af2"/>
            <w:b/>
            <w:bCs/>
          </w:rPr>
          <w:t>https://www.catl.com/ess/</w:t>
        </w:r>
      </w:hyperlink>
    </w:p>
    <w:p w14:paraId="3B991B0C" w14:textId="77777777" w:rsidR="003F2F67" w:rsidRDefault="003F2F67" w:rsidP="003F2F67">
      <w:pPr>
        <w:widowControl/>
        <w:ind w:left="720" w:firstLineChars="200" w:firstLine="44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8AA9064" wp14:editId="627215FB">
            <wp:extent cx="5274310" cy="2606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F9C" w14:textId="77777777" w:rsidR="003F2F67" w:rsidRPr="000E1B57" w:rsidRDefault="003F2F67" w:rsidP="003F2F67">
      <w:pPr>
        <w:widowControl/>
        <w:ind w:left="720"/>
        <w:rPr>
          <w:rFonts w:hint="eastAsia"/>
          <w:b/>
          <w:bCs/>
        </w:rPr>
      </w:pPr>
    </w:p>
    <w:p w14:paraId="16BF853A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4C66B7CB" w14:textId="77777777" w:rsidR="003F2F67" w:rsidRPr="000E1B5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1.1.3</w:t>
      </w:r>
      <w:r w:rsidRPr="000E1B57">
        <w:rPr>
          <w:b/>
          <w:bCs/>
        </w:rPr>
        <w:t>主要功效</w:t>
      </w:r>
    </w:p>
    <w:p w14:paraId="1BA5C9A7" w14:textId="77777777" w:rsidR="003F2F67" w:rsidRPr="00C71130" w:rsidRDefault="003F2F67" w:rsidP="003F2F67">
      <w:pPr>
        <w:widowControl/>
        <w:rPr>
          <w:rFonts w:hint="eastAsia"/>
          <w:b/>
          <w:bCs/>
        </w:rPr>
      </w:pPr>
      <w:r w:rsidRPr="00C71130">
        <w:rPr>
          <w:rFonts w:ascii="Segoe UI Emoji" w:hAnsi="Segoe UI Emoji" w:cs="Segoe UI Emoji"/>
          <w:b/>
          <w:bCs/>
        </w:rPr>
        <w:t>🧬</w:t>
      </w:r>
      <w:r w:rsidRPr="00C71130">
        <w:rPr>
          <w:b/>
          <w:bCs/>
        </w:rPr>
        <w:t xml:space="preserve"> 抑制免疫检查点</w:t>
      </w:r>
    </w:p>
    <w:p w14:paraId="4235DC84" w14:textId="77777777" w:rsidR="003F2F67" w:rsidRPr="00C71130" w:rsidRDefault="003F2F67" w:rsidP="003F2F67">
      <w:pPr>
        <w:widowControl/>
        <w:rPr>
          <w:rFonts w:hint="eastAsia"/>
          <w:b/>
          <w:bCs/>
        </w:rPr>
      </w:pPr>
      <w:r w:rsidRPr="00C71130">
        <w:rPr>
          <w:b/>
          <w:bCs/>
        </w:rPr>
        <w:t>干预 PD-1 / PD-L1 通路，打破肿瘤免疫逃逸机制</w:t>
      </w:r>
      <w:r w:rsidRPr="00C71130">
        <w:rPr>
          <w:b/>
          <w:bCs/>
        </w:rPr>
        <w:br/>
        <w:t>通过作用于免疫检查点通路，有效阻断肿瘤细胞抑制T细胞活性，恢复机体对癌细胞的识别与攻击能力，是免疫治疗的核心机制之一。</w:t>
      </w:r>
    </w:p>
    <w:p w14:paraId="27598D6B" w14:textId="77777777" w:rsidR="003F2F67" w:rsidRPr="00C71130" w:rsidRDefault="003F2F67" w:rsidP="003F2F67">
      <w:pPr>
        <w:widowControl/>
        <w:rPr>
          <w:rFonts w:hint="eastAsia"/>
          <w:b/>
          <w:bCs/>
        </w:rPr>
      </w:pPr>
      <w:r w:rsidRPr="00C71130">
        <w:rPr>
          <w:rFonts w:ascii="Segoe UI Emoji" w:hAnsi="Segoe UI Emoji" w:cs="Segoe UI Emoji"/>
          <w:b/>
          <w:bCs/>
        </w:rPr>
        <w:t>🌿</w:t>
      </w:r>
      <w:r w:rsidRPr="00C71130">
        <w:rPr>
          <w:b/>
          <w:bCs/>
        </w:rPr>
        <w:t xml:space="preserve"> 激活树突状细胞与巨噬细胞</w:t>
      </w:r>
    </w:p>
    <w:p w14:paraId="31931711" w14:textId="77777777" w:rsidR="003F2F67" w:rsidRPr="00C71130" w:rsidRDefault="003F2F67" w:rsidP="003F2F67">
      <w:pPr>
        <w:widowControl/>
        <w:rPr>
          <w:rFonts w:hint="eastAsia"/>
          <w:b/>
          <w:bCs/>
        </w:rPr>
      </w:pPr>
      <w:r w:rsidRPr="00C71130">
        <w:rPr>
          <w:b/>
          <w:bCs/>
        </w:rPr>
        <w:t>提升先天免疫系统反应，全面激活免疫链条</w:t>
      </w:r>
      <w:r w:rsidRPr="00C71130">
        <w:rPr>
          <w:b/>
          <w:bCs/>
        </w:rPr>
        <w:br/>
        <w:t>CP-101能促进树突状细胞成熟，增强抗原呈递功能，并激活巨噬细胞，提升免疫系统识别与清除异常细胞的能力。</w:t>
      </w:r>
    </w:p>
    <w:p w14:paraId="72E8AECE" w14:textId="77777777" w:rsidR="003F2F67" w:rsidRPr="00C71130" w:rsidRDefault="003F2F67" w:rsidP="003F2F67">
      <w:pPr>
        <w:widowControl/>
        <w:rPr>
          <w:rFonts w:hint="eastAsia"/>
          <w:b/>
          <w:bCs/>
        </w:rPr>
      </w:pPr>
      <w:r w:rsidRPr="00C71130">
        <w:rPr>
          <w:rFonts w:ascii="Segoe UI Emoji" w:hAnsi="Segoe UI Emoji" w:cs="Segoe UI Emoji"/>
          <w:b/>
          <w:bCs/>
        </w:rPr>
        <w:t>💪</w:t>
      </w:r>
      <w:r w:rsidRPr="00C71130">
        <w:rPr>
          <w:b/>
          <w:bCs/>
        </w:rPr>
        <w:t xml:space="preserve"> 辅助抗癌 · 增强体力</w:t>
      </w:r>
    </w:p>
    <w:p w14:paraId="6387078D" w14:textId="77777777" w:rsidR="003F2F67" w:rsidRPr="00C71130" w:rsidRDefault="003F2F67" w:rsidP="003F2F67">
      <w:pPr>
        <w:widowControl/>
        <w:rPr>
          <w:rFonts w:hint="eastAsia"/>
          <w:b/>
          <w:bCs/>
        </w:rPr>
      </w:pPr>
      <w:r w:rsidRPr="00C71130">
        <w:rPr>
          <w:b/>
          <w:bCs/>
        </w:rPr>
        <w:t>协助抑制肿瘤生长、减轻疲劳、延缓衰老过程</w:t>
      </w:r>
      <w:r w:rsidRPr="00C71130">
        <w:rPr>
          <w:b/>
          <w:bCs/>
        </w:rPr>
        <w:br/>
        <w:t>多糖体等活性成分具备显著的免疫调节与抗氧化作用，有助于改善体力与免疫低下状态，减轻放化疗副作用，支持癌症康复过程。</w:t>
      </w:r>
    </w:p>
    <w:p w14:paraId="4E3989A8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4" w:history="1">
        <w:r w:rsidRPr="00C71130">
          <w:rPr>
            <w:rStyle w:val="af2"/>
            <w:b/>
            <w:bCs/>
          </w:rPr>
          <w:t>https://www.catl.com/solution/commercialEV/</w:t>
        </w:r>
      </w:hyperlink>
    </w:p>
    <w:p w14:paraId="1062DF48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DC22D3A" wp14:editId="2D4DEB41">
            <wp:extent cx="2828925" cy="25922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0963" cy="2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7A30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2B8863A6" w14:textId="77777777" w:rsidR="003F2F67" w:rsidRPr="008F46F0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1.1.4</w:t>
      </w:r>
      <w:r w:rsidRPr="008F46F0">
        <w:rPr>
          <w:b/>
          <w:bCs/>
        </w:rPr>
        <w:t>科研与权威认证</w:t>
      </w:r>
    </w:p>
    <w:p w14:paraId="2A639379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rFonts w:ascii="Segoe UI Emoji" w:hAnsi="Segoe UI Emoji" w:cs="Segoe UI Emoji"/>
          <w:b/>
          <w:bCs/>
        </w:rPr>
        <w:t>🔬</w:t>
      </w:r>
      <w:r w:rsidRPr="00A01A6F">
        <w:rPr>
          <w:b/>
          <w:bCs/>
        </w:rPr>
        <w:t xml:space="preserve"> 诺贝尔奖研究支持</w:t>
      </w:r>
    </w:p>
    <w:p w14:paraId="491D5D53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b/>
          <w:bCs/>
        </w:rPr>
        <w:t>基于 2018 年诺贝尔奖得主本庶佑教授 PD-1 免疫机制研究</w:t>
      </w:r>
    </w:p>
    <w:p w14:paraId="0692273A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rFonts w:ascii="Segoe UI Emoji" w:hAnsi="Segoe UI Emoji" w:cs="Segoe UI Emoji"/>
          <w:b/>
          <w:bCs/>
        </w:rPr>
        <w:t>✅</w:t>
      </w:r>
      <w:r w:rsidRPr="00A01A6F">
        <w:rPr>
          <w:b/>
          <w:bCs/>
        </w:rPr>
        <w:t xml:space="preserve"> FDA 双重认证</w:t>
      </w:r>
    </w:p>
    <w:p w14:paraId="2FF78907" w14:textId="77777777" w:rsidR="003F2F67" w:rsidRDefault="003F2F67" w:rsidP="003F2F67">
      <w:pPr>
        <w:widowControl/>
        <w:rPr>
          <w:rFonts w:hint="eastAsia"/>
          <w:b/>
          <w:bCs/>
        </w:rPr>
      </w:pPr>
      <w:r w:rsidRPr="00A01A6F">
        <w:rPr>
          <w:b/>
          <w:bCs/>
        </w:rPr>
        <w:t>姬松茸（岩出101株）及其提取物获美国 FDA 认证具免疫支持与调节功效</w:t>
      </w:r>
    </w:p>
    <w:p w14:paraId="14A86811" w14:textId="28BA0D7B" w:rsidR="00097AB4" w:rsidRPr="00A01A6F" w:rsidRDefault="00097AB4" w:rsidP="003F2F67">
      <w:pPr>
        <w:widowControl/>
        <w:rPr>
          <w:rFonts w:hint="eastAsia"/>
          <w:b/>
          <w:bCs/>
        </w:rPr>
      </w:pPr>
      <w:r w:rsidRPr="00097AB4">
        <w:rPr>
          <w:rFonts w:ascii="Segoe UI Emoji" w:hAnsi="Segoe UI Emoji" w:cs="Segoe UI Emoji"/>
          <w:b/>
          <w:bCs/>
        </w:rPr>
        <w:t>🧠</w:t>
      </w:r>
      <w:r w:rsidRPr="00097AB4">
        <w:rPr>
          <w:b/>
          <w:bCs/>
        </w:rPr>
        <w:t xml:space="preserve"> 45年科研积累背景</w:t>
      </w:r>
      <w:r w:rsidRPr="00097AB4">
        <w:rPr>
          <w:b/>
          <w:bCs/>
        </w:rPr>
        <w:br/>
        <w:t>日本岩出菌学研究所自20世纪70年代起，持续研究姬松茸101菌株，构建全球领先的抗癌真菌研究体系</w:t>
      </w:r>
    </w:p>
    <w:p w14:paraId="4650AAC8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rFonts w:ascii="Segoe UI Emoji" w:hAnsi="Segoe UI Emoji" w:cs="Segoe UI Emoji"/>
          <w:b/>
          <w:bCs/>
        </w:rPr>
        <w:t>📚</w:t>
      </w:r>
      <w:r w:rsidRPr="00A01A6F">
        <w:rPr>
          <w:b/>
          <w:bCs/>
        </w:rPr>
        <w:t xml:space="preserve"> 全球 135+ 项科研成果</w:t>
      </w:r>
    </w:p>
    <w:p w14:paraId="1FB4A14F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b/>
          <w:bCs/>
        </w:rPr>
        <w:t>涵盖抗肿瘤、免疫调节、多糖活性等关键研究方向</w:t>
      </w:r>
    </w:p>
    <w:p w14:paraId="6F9D27B1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rFonts w:ascii="Segoe UI Emoji" w:hAnsi="Segoe UI Emoji" w:cs="Segoe UI Emoji"/>
          <w:b/>
          <w:bCs/>
        </w:rPr>
        <w:t>🏫</w:t>
      </w:r>
      <w:r w:rsidRPr="00A01A6F">
        <w:rPr>
          <w:b/>
          <w:bCs/>
        </w:rPr>
        <w:t xml:space="preserve"> 日本三重大学科研支持</w:t>
      </w:r>
    </w:p>
    <w:p w14:paraId="7B08A2E4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b/>
          <w:bCs/>
        </w:rPr>
        <w:t>CP-101由三重大学免疫团队研发提取与验证功效</w:t>
      </w:r>
    </w:p>
    <w:p w14:paraId="155DECC2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rFonts w:ascii="Segoe UI Emoji" w:hAnsi="Segoe UI Emoji" w:cs="Segoe UI Emoji"/>
          <w:b/>
          <w:bCs/>
        </w:rPr>
        <w:t>🧬</w:t>
      </w:r>
      <w:r w:rsidRPr="00A01A6F">
        <w:rPr>
          <w:b/>
          <w:bCs/>
        </w:rPr>
        <w:t xml:space="preserve"> 实验验证</w:t>
      </w:r>
    </w:p>
    <w:p w14:paraId="4F507F8E" w14:textId="77777777" w:rsidR="003F2F67" w:rsidRPr="00A01A6F" w:rsidRDefault="003F2F67" w:rsidP="003F2F67">
      <w:pPr>
        <w:widowControl/>
        <w:rPr>
          <w:rFonts w:hint="eastAsia"/>
          <w:b/>
          <w:bCs/>
        </w:rPr>
      </w:pPr>
      <w:r w:rsidRPr="00A01A6F">
        <w:rPr>
          <w:b/>
          <w:bCs/>
        </w:rPr>
        <w:t>证实可有效激活免疫细胞、增强免疫应答能力</w:t>
      </w:r>
    </w:p>
    <w:p w14:paraId="5E3A4373" w14:textId="77777777" w:rsidR="003F2F67" w:rsidRDefault="003F2F67" w:rsidP="003F2F67">
      <w:pPr>
        <w:widowControl/>
        <w:rPr>
          <w:rFonts w:hint="eastAsia"/>
          <w:b/>
          <w:bCs/>
        </w:rPr>
      </w:pPr>
    </w:p>
    <w:p w14:paraId="7C3A7CF3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6" w:history="1">
        <w:r w:rsidRPr="00D04DFD">
          <w:rPr>
            <w:rStyle w:val="af2"/>
            <w:b/>
            <w:bCs/>
          </w:rPr>
          <w:t>https://www.catl.com/solution/recycling/</w:t>
        </w:r>
      </w:hyperlink>
    </w:p>
    <w:p w14:paraId="6AD85EE0" w14:textId="77777777" w:rsidR="003F2F67" w:rsidRPr="008F46F0" w:rsidRDefault="003F2F67" w:rsidP="003F2F67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146E6A5" wp14:editId="380B0D1A">
            <wp:extent cx="3152775" cy="24057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7377" cy="24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400" w14:textId="77777777" w:rsidR="003F2F67" w:rsidRPr="003D151F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1.1.5</w:t>
      </w:r>
      <w:r w:rsidRPr="003D151F">
        <w:rPr>
          <w:b/>
          <w:bCs/>
        </w:rPr>
        <w:t>辅助活性成分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5"/>
        <w:gridCol w:w="4475"/>
      </w:tblGrid>
      <w:tr w:rsidR="003F2F67" w:rsidRPr="003D151F" w14:paraId="2139F0F9" w14:textId="77777777" w:rsidTr="007335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F5EEC6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成分</w:t>
            </w:r>
          </w:p>
        </w:tc>
        <w:tc>
          <w:tcPr>
            <w:tcW w:w="0" w:type="auto"/>
            <w:vAlign w:val="center"/>
            <w:hideMark/>
          </w:tcPr>
          <w:p w14:paraId="6ED5F58C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功效简述</w:t>
            </w:r>
          </w:p>
        </w:tc>
      </w:tr>
      <w:tr w:rsidR="003F2F67" w:rsidRPr="003D151F" w14:paraId="5093B3CB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DE56B3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鸡腿菇</w:t>
            </w:r>
          </w:p>
        </w:tc>
        <w:tc>
          <w:tcPr>
            <w:tcW w:w="0" w:type="auto"/>
            <w:vAlign w:val="center"/>
            <w:hideMark/>
          </w:tcPr>
          <w:p w14:paraId="5AB0ED7D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抗氧化抗炎、免疫增强、改善皮肤状态</w:t>
            </w:r>
          </w:p>
        </w:tc>
      </w:tr>
      <w:tr w:rsidR="003F2F67" w:rsidRPr="003D151F" w14:paraId="5C00D1DA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5555A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灭菌型乳酸菌</w:t>
            </w:r>
          </w:p>
        </w:tc>
        <w:tc>
          <w:tcPr>
            <w:tcW w:w="0" w:type="auto"/>
            <w:vAlign w:val="center"/>
            <w:hideMark/>
          </w:tcPr>
          <w:p w14:paraId="43883908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提高防御力、缓解过敏、改善口腔与肠道健康</w:t>
            </w:r>
          </w:p>
        </w:tc>
      </w:tr>
      <w:tr w:rsidR="003F2F67" w:rsidRPr="003D151F" w14:paraId="231297ED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F9241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长胡椒提取物</w:t>
            </w:r>
          </w:p>
        </w:tc>
        <w:tc>
          <w:tcPr>
            <w:tcW w:w="0" w:type="auto"/>
            <w:vAlign w:val="center"/>
            <w:hideMark/>
          </w:tcPr>
          <w:p w14:paraId="071A9D56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改善代谢、血液循环、抗黑色素瘤</w:t>
            </w:r>
          </w:p>
        </w:tc>
      </w:tr>
      <w:tr w:rsidR="003F2F67" w:rsidRPr="003D151F" w14:paraId="7FF9851A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B34F8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难消化性糊精</w:t>
            </w:r>
          </w:p>
        </w:tc>
        <w:tc>
          <w:tcPr>
            <w:tcW w:w="0" w:type="auto"/>
            <w:vAlign w:val="center"/>
            <w:hideMark/>
          </w:tcPr>
          <w:p w14:paraId="150BC7B7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降低血糖血脂、改善肠道环境</w:t>
            </w:r>
          </w:p>
        </w:tc>
      </w:tr>
      <w:tr w:rsidR="003F2F67" w:rsidRPr="003D151F" w14:paraId="5496F105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43D8B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大豆异黄酮发酵粉末</w:t>
            </w:r>
          </w:p>
        </w:tc>
        <w:tc>
          <w:tcPr>
            <w:tcW w:w="0" w:type="auto"/>
            <w:vAlign w:val="center"/>
            <w:hideMark/>
          </w:tcPr>
          <w:p w14:paraId="6069C427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抗癌、抗氧化</w:t>
            </w:r>
          </w:p>
        </w:tc>
      </w:tr>
      <w:tr w:rsidR="003F2F67" w:rsidRPr="003D151F" w14:paraId="71495771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93963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猴头菇</w:t>
            </w:r>
          </w:p>
        </w:tc>
        <w:tc>
          <w:tcPr>
            <w:tcW w:w="0" w:type="auto"/>
            <w:vAlign w:val="center"/>
            <w:hideMark/>
          </w:tcPr>
          <w:p w14:paraId="200B6C60" w14:textId="77777777" w:rsidR="003F2F67" w:rsidRPr="003D151F" w:rsidRDefault="003F2F67" w:rsidP="0073354C">
            <w:pPr>
              <w:widowControl/>
              <w:rPr>
                <w:rFonts w:hint="eastAsia"/>
                <w:b/>
                <w:bCs/>
              </w:rPr>
            </w:pPr>
            <w:r w:rsidRPr="003D151F">
              <w:rPr>
                <w:b/>
                <w:bCs/>
              </w:rPr>
              <w:t>增强免疫、神经保护、预防认知退化</w:t>
            </w:r>
          </w:p>
        </w:tc>
      </w:tr>
      <w:tr w:rsidR="00F877CA" w:rsidRPr="003D151F" w14:paraId="61965577" w14:textId="77777777" w:rsidTr="0073354C">
        <w:trPr>
          <w:tblCellSpacing w:w="15" w:type="dxa"/>
        </w:trPr>
        <w:tc>
          <w:tcPr>
            <w:tcW w:w="0" w:type="auto"/>
            <w:vAlign w:val="center"/>
          </w:tcPr>
          <w:p w14:paraId="51AD7250" w14:textId="77777777" w:rsidR="00F877CA" w:rsidRPr="003D151F" w:rsidRDefault="00F877CA" w:rsidP="0073354C">
            <w:pPr>
              <w:widowControl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0607500A" w14:textId="77777777" w:rsidR="00F877CA" w:rsidRPr="003D151F" w:rsidRDefault="00F877CA" w:rsidP="0073354C">
            <w:pPr>
              <w:widowControl/>
              <w:rPr>
                <w:b/>
                <w:bCs/>
              </w:rPr>
            </w:pPr>
          </w:p>
        </w:tc>
      </w:tr>
    </w:tbl>
    <w:p w14:paraId="25AC8F93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680CC840" w14:textId="77777777" w:rsidR="003F2F67" w:rsidRPr="003D151F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r>
        <w:rPr>
          <w:b/>
          <w:bCs/>
        </w:rPr>
        <w:t xml:space="preserve"> </w:t>
      </w:r>
      <w:hyperlink r:id="rId18" w:history="1">
        <w:r w:rsidRPr="00334F34">
          <w:rPr>
            <w:rStyle w:val="af2"/>
            <w:b/>
            <w:bCs/>
          </w:rPr>
          <w:t>https://www.yongsy.com/</w:t>
        </w:r>
      </w:hyperlink>
      <w:r>
        <w:rPr>
          <w:noProof/>
        </w:rPr>
        <w:drawing>
          <wp:inline distT="0" distB="0" distL="0" distR="0" wp14:anchorId="1B026B06" wp14:editId="46D09115">
            <wp:extent cx="5274310" cy="18503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34E3" w14:textId="77777777" w:rsidR="003F2F67" w:rsidRPr="000E17FB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这里只用一排滚动，圆圈可以大一点，文字才可以放下</w:t>
      </w:r>
    </w:p>
    <w:p w14:paraId="24D8C90D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5"/>
        <w:gridCol w:w="66"/>
        <w:gridCol w:w="3011"/>
        <w:gridCol w:w="3557"/>
      </w:tblGrid>
      <w:tr w:rsidR="003F2F67" w:rsidRPr="00466687" w14:paraId="4C31067F" w14:textId="77777777" w:rsidTr="007335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A5B05F" w14:textId="77777777" w:rsidR="003F2F67" w:rsidRDefault="003F2F67" w:rsidP="0073354C">
            <w:pPr>
              <w:widowControl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1.1.6</w:t>
            </w:r>
          </w:p>
          <w:p w14:paraId="0E6BEC47" w14:textId="77777777" w:rsidR="003F2F67" w:rsidRDefault="003F2F67" w:rsidP="0073354C">
            <w:pPr>
              <w:widowControl/>
              <w:rPr>
                <w:rFonts w:hint="eastAsia"/>
                <w:b/>
                <w:bCs/>
              </w:rPr>
            </w:pPr>
          </w:p>
          <w:p w14:paraId="5D54295F" w14:textId="77777777" w:rsidR="003F2F67" w:rsidRPr="00466687" w:rsidRDefault="003F2F67" w:rsidP="0073354C">
            <w:pPr>
              <w:widowControl/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</w:tcPr>
          <w:p w14:paraId="00C40997" w14:textId="77777777" w:rsidR="003F2F67" w:rsidRPr="00466687" w:rsidRDefault="003F2F67" w:rsidP="0073354C">
            <w:pPr>
              <w:widowControl/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7BB0A4CB" w14:textId="77777777" w:rsidR="003F2F67" w:rsidRPr="00466687" w:rsidRDefault="003F2F67" w:rsidP="0073354C">
            <w:pPr>
              <w:widowControl/>
              <w:ind w:firstLineChars="100" w:firstLine="220"/>
              <w:rPr>
                <w:rFonts w:hint="eastAsia"/>
                <w:b/>
                <w:bCs/>
              </w:rPr>
            </w:pPr>
            <w:r w:rsidRPr="00466687">
              <w:rPr>
                <w:b/>
                <w:bCs/>
              </w:rPr>
              <w:t>蘑菇精 CP-101</w:t>
            </w:r>
          </w:p>
        </w:tc>
        <w:tc>
          <w:tcPr>
            <w:tcW w:w="0" w:type="auto"/>
            <w:vAlign w:val="center"/>
            <w:hideMark/>
          </w:tcPr>
          <w:p w14:paraId="42AEEFC4" w14:textId="77777777" w:rsidR="003F2F67" w:rsidRPr="00466687" w:rsidRDefault="003F2F67" w:rsidP="0073354C">
            <w:pPr>
              <w:widowControl/>
              <w:ind w:firstLineChars="500" w:firstLine="1100"/>
              <w:rPr>
                <w:rFonts w:hint="eastAsia"/>
                <w:b/>
                <w:bCs/>
              </w:rPr>
            </w:pPr>
            <w:r w:rsidRPr="00466687">
              <w:rPr>
                <w:b/>
                <w:bCs/>
              </w:rPr>
              <w:t>蘑菇精CP-101 Super</w:t>
            </w:r>
          </w:p>
        </w:tc>
      </w:tr>
      <w:tr w:rsidR="003F2F67" w:rsidRPr="00466687" w14:paraId="7886D81C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31D3E" w14:textId="77777777" w:rsidR="003F2F67" w:rsidRPr="00466687" w:rsidRDefault="003F2F67" w:rsidP="0073354C">
            <w:pPr>
              <w:widowControl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（</w:t>
            </w:r>
            <w:r w:rsidRPr="00466687">
              <w:rPr>
                <w:b/>
                <w:bCs/>
              </w:rPr>
              <w:t>核心成分</w:t>
            </w:r>
            <w:r>
              <w:rPr>
                <w:rFonts w:hint="eastAsia"/>
                <w:b/>
                <w:bCs/>
              </w:rPr>
              <w:t>）</w:t>
            </w:r>
          </w:p>
        </w:tc>
        <w:tc>
          <w:tcPr>
            <w:tcW w:w="0" w:type="auto"/>
          </w:tcPr>
          <w:p w14:paraId="3115849A" w14:textId="77777777" w:rsidR="003F2F67" w:rsidRPr="00466687" w:rsidRDefault="003F2F67" w:rsidP="0073354C">
            <w:pPr>
              <w:widowControl/>
              <w:ind w:firstLineChars="100" w:firstLine="220"/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218CE0D0" w14:textId="77777777" w:rsidR="003F2F67" w:rsidRPr="00466687" w:rsidRDefault="003F2F67" w:rsidP="0073354C">
            <w:pPr>
              <w:widowControl/>
              <w:ind w:firstLineChars="200" w:firstLine="440"/>
              <w:rPr>
                <w:rFonts w:hint="eastAsia"/>
                <w:b/>
                <w:bCs/>
              </w:rPr>
            </w:pPr>
            <w:r w:rsidRPr="00466687">
              <w:rPr>
                <w:b/>
                <w:bCs/>
              </w:rPr>
              <w:t>基础成分</w:t>
            </w:r>
          </w:p>
        </w:tc>
        <w:tc>
          <w:tcPr>
            <w:tcW w:w="0" w:type="auto"/>
            <w:vAlign w:val="center"/>
            <w:hideMark/>
          </w:tcPr>
          <w:p w14:paraId="34994F60" w14:textId="77777777" w:rsidR="003F2F67" w:rsidRPr="00466687" w:rsidRDefault="003F2F67" w:rsidP="0073354C">
            <w:pPr>
              <w:widowControl/>
              <w:ind w:firstLineChars="500" w:firstLine="1100"/>
              <w:rPr>
                <w:rFonts w:hint="eastAsia"/>
                <w:b/>
                <w:bCs/>
              </w:rPr>
            </w:pPr>
            <w:r w:rsidRPr="00466687">
              <w:rPr>
                <w:b/>
                <w:bCs/>
              </w:rPr>
              <w:t>高浓缩强化</w:t>
            </w:r>
          </w:p>
        </w:tc>
      </w:tr>
      <w:tr w:rsidR="003F2F67" w:rsidRPr="00466687" w14:paraId="5D2C4218" w14:textId="77777777" w:rsidTr="007335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D99E3" w14:textId="77777777" w:rsidR="003F2F67" w:rsidRPr="00466687" w:rsidRDefault="003F2F67" w:rsidP="0073354C">
            <w:pPr>
              <w:widowControl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(</w:t>
            </w:r>
            <w:r w:rsidRPr="00466687">
              <w:rPr>
                <w:b/>
                <w:bCs/>
              </w:rPr>
              <w:t>使用人群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0" w:type="auto"/>
          </w:tcPr>
          <w:p w14:paraId="52A59313" w14:textId="77777777" w:rsidR="003F2F67" w:rsidRPr="00466687" w:rsidRDefault="003F2F67" w:rsidP="0073354C">
            <w:pPr>
              <w:widowControl/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3508122D" w14:textId="77777777" w:rsidR="003F2F67" w:rsidRPr="00466687" w:rsidRDefault="003F2F67" w:rsidP="0073354C">
            <w:pPr>
              <w:widowControl/>
              <w:ind w:firstLineChars="200" w:firstLine="440"/>
              <w:rPr>
                <w:rFonts w:hint="eastAsia"/>
                <w:b/>
                <w:bCs/>
              </w:rPr>
            </w:pPr>
            <w:r w:rsidRPr="00466687">
              <w:rPr>
                <w:b/>
                <w:bCs/>
              </w:rPr>
              <w:t>一般免疫调理 / 癌症辅助</w:t>
            </w:r>
          </w:p>
        </w:tc>
        <w:tc>
          <w:tcPr>
            <w:tcW w:w="0" w:type="auto"/>
            <w:vAlign w:val="center"/>
            <w:hideMark/>
          </w:tcPr>
          <w:p w14:paraId="11AE0CC3" w14:textId="77777777" w:rsidR="003F2F67" w:rsidRPr="00466687" w:rsidRDefault="003F2F67" w:rsidP="0073354C">
            <w:pPr>
              <w:widowControl/>
              <w:ind w:firstLineChars="500" w:firstLine="1100"/>
              <w:rPr>
                <w:rFonts w:hint="eastAsia"/>
                <w:b/>
                <w:bCs/>
              </w:rPr>
            </w:pPr>
            <w:r w:rsidRPr="00466687">
              <w:rPr>
                <w:b/>
                <w:bCs/>
              </w:rPr>
              <w:t>重症 / 术后 / 高需求者</w:t>
            </w:r>
          </w:p>
        </w:tc>
      </w:tr>
    </w:tbl>
    <w:p w14:paraId="05F087D6" w14:textId="77777777" w:rsidR="003F2F67" w:rsidRPr="008F46F0" w:rsidRDefault="003F2F67" w:rsidP="003F2F67">
      <w:pPr>
        <w:widowControl/>
        <w:rPr>
          <w:rFonts w:hint="eastAsia"/>
          <w:b/>
          <w:bCs/>
        </w:rPr>
      </w:pPr>
      <w:r w:rsidRPr="008F46F0">
        <w:rPr>
          <w:b/>
          <w:bCs/>
        </w:rPr>
        <w:t> </w:t>
      </w:r>
      <w:r w:rsidRPr="008F46F0">
        <w:rPr>
          <w:rFonts w:ascii="Segoe UI Emoji" w:hAnsi="Segoe UI Emoji" w:cs="Segoe UI Emoji"/>
          <w:b/>
          <w:bCs/>
        </w:rPr>
        <w:t>👉</w:t>
      </w:r>
      <w:r w:rsidRPr="008F46F0"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           </w:t>
      </w:r>
      <w:r w:rsidRPr="008F46F0">
        <w:rPr>
          <w:b/>
          <w:bCs/>
        </w:rPr>
        <w:t>「预约咨询」</w:t>
      </w:r>
      <w:r>
        <w:rPr>
          <w:rFonts w:hint="eastAsia"/>
          <w:b/>
          <w:bCs/>
        </w:rPr>
        <w:t xml:space="preserve">                          </w:t>
      </w:r>
      <w:r w:rsidRPr="008F46F0">
        <w:rPr>
          <w:b/>
          <w:bCs/>
        </w:rPr>
        <w:t>「预约咨询」</w:t>
      </w:r>
    </w:p>
    <w:p w14:paraId="7797CC8B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参考：</w:t>
      </w:r>
      <w:hyperlink r:id="rId20" w:history="1">
        <w:r w:rsidRPr="005B167B">
          <w:rPr>
            <w:rStyle w:val="af2"/>
            <w:b/>
            <w:bCs/>
          </w:rPr>
          <w:t>https://www.bootstrapmb.com/tag/shangpinduibi</w:t>
        </w:r>
      </w:hyperlink>
    </w:p>
    <w:p w14:paraId="158EEC5B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A5AAC8B" wp14:editId="139A2924">
            <wp:extent cx="5274310" cy="17710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1C47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这个不一定用 这个样式，贴合我们风格即可（图片为参考）</w:t>
      </w:r>
    </w:p>
    <w:p w14:paraId="635F92A1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对比类似这种价格对比，但没有价格</w:t>
      </w:r>
    </w:p>
    <w:p w14:paraId="64890539" w14:textId="77777777" w:rsidR="003F2F67" w:rsidRDefault="003F2F67" w:rsidP="003F2F67">
      <w:pPr>
        <w:widowControl/>
        <w:rPr>
          <w:rFonts w:hint="eastAsia"/>
          <w:b/>
          <w:bCs/>
        </w:rPr>
      </w:pPr>
    </w:p>
    <w:p w14:paraId="779A5AA2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7793ED83" w14:textId="77777777" w:rsidR="003F2F67" w:rsidRPr="0046668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1.1.7</w:t>
      </w:r>
      <w:r w:rsidRPr="00466687">
        <w:rPr>
          <w:rFonts w:hint="eastAsia"/>
          <w:b/>
          <w:bCs/>
        </w:rPr>
        <w:t>使用方法和注意事项</w:t>
      </w:r>
      <w:r>
        <w:rPr>
          <w:rFonts w:hint="eastAsia"/>
          <w:b/>
          <w:bCs/>
        </w:rPr>
        <w:t>（这个可以不写）</w:t>
      </w:r>
    </w:p>
    <w:p w14:paraId="010BB3C1" w14:textId="77777777" w:rsidR="003F2F67" w:rsidRPr="00466687" w:rsidRDefault="003F2F67" w:rsidP="003F2F67">
      <w:pPr>
        <w:widowControl/>
        <w:rPr>
          <w:rFonts w:hint="eastAsia"/>
          <w:b/>
          <w:bCs/>
        </w:rPr>
      </w:pPr>
      <w:r w:rsidRPr="00466687">
        <w:rPr>
          <w:b/>
          <w:bCs/>
        </w:rPr>
        <w:t></w:t>
      </w:r>
      <w:r w:rsidRPr="00466687">
        <w:rPr>
          <w:b/>
          <w:bCs/>
        </w:rPr>
        <w:tab/>
        <w:t>每日服用</w:t>
      </w:r>
    </w:p>
    <w:p w14:paraId="38FB9BA6" w14:textId="77777777" w:rsidR="003F2F67" w:rsidRPr="00466687" w:rsidRDefault="003F2F67" w:rsidP="003F2F67">
      <w:pPr>
        <w:widowControl/>
        <w:rPr>
          <w:rFonts w:hint="eastAsia"/>
          <w:b/>
          <w:bCs/>
        </w:rPr>
      </w:pPr>
      <w:r w:rsidRPr="00466687">
        <w:rPr>
          <w:rFonts w:hint="eastAsia"/>
          <w:b/>
          <w:bCs/>
        </w:rPr>
        <w:t>建议每日服用一片</w:t>
      </w:r>
      <w:r w:rsidRPr="00466687">
        <w:rPr>
          <w:b/>
          <w:bCs/>
        </w:rPr>
        <w:t xml:space="preserve">CP - 101，饭后用温水服用，具体用量可根据个人健康状况或医生建议进行调整。 </w:t>
      </w:r>
    </w:p>
    <w:p w14:paraId="278F1369" w14:textId="77777777" w:rsidR="003F2F67" w:rsidRPr="00466687" w:rsidRDefault="003F2F67" w:rsidP="003F2F67">
      <w:pPr>
        <w:widowControl/>
        <w:rPr>
          <w:rFonts w:hint="eastAsia"/>
          <w:b/>
          <w:bCs/>
        </w:rPr>
      </w:pPr>
    </w:p>
    <w:p w14:paraId="36E87BDC" w14:textId="77777777" w:rsidR="003F2F67" w:rsidRPr="00466687" w:rsidRDefault="003F2F67" w:rsidP="003F2F67">
      <w:pPr>
        <w:widowControl/>
        <w:rPr>
          <w:rFonts w:hint="eastAsia"/>
          <w:b/>
          <w:bCs/>
        </w:rPr>
      </w:pPr>
      <w:r w:rsidRPr="00466687">
        <w:rPr>
          <w:b/>
          <w:bCs/>
        </w:rPr>
        <w:t></w:t>
      </w:r>
      <w:r w:rsidRPr="00466687">
        <w:rPr>
          <w:b/>
          <w:bCs/>
        </w:rPr>
        <w:tab/>
        <w:t>贴心提示</w:t>
      </w:r>
    </w:p>
    <w:p w14:paraId="0FE48329" w14:textId="77777777" w:rsidR="003F2F67" w:rsidRPr="00466687" w:rsidRDefault="003F2F67" w:rsidP="003F2F67">
      <w:pPr>
        <w:widowControl/>
        <w:rPr>
          <w:rFonts w:hint="eastAsia"/>
          <w:b/>
          <w:bCs/>
        </w:rPr>
      </w:pPr>
      <w:r w:rsidRPr="00466687">
        <w:rPr>
          <w:rFonts w:hint="eastAsia"/>
          <w:b/>
          <w:bCs/>
        </w:rPr>
        <w:t>请将产品置于儿童无法触及的地方，避免误食。如正在服用其他药物或有特殊健康状况，请在使用前咨询医生。</w:t>
      </w:r>
    </w:p>
    <w:p w14:paraId="4C88865F" w14:textId="77777777" w:rsidR="003F2F67" w:rsidRPr="00466687" w:rsidRDefault="003F2F67" w:rsidP="003F2F67">
      <w:pPr>
        <w:widowControl/>
        <w:rPr>
          <w:rFonts w:hint="eastAsia"/>
          <w:b/>
          <w:bCs/>
        </w:rPr>
      </w:pPr>
    </w:p>
    <w:p w14:paraId="2C97D97B" w14:textId="77777777" w:rsidR="003F2F67" w:rsidRPr="00466687" w:rsidRDefault="003F2F67" w:rsidP="003F2F67">
      <w:pPr>
        <w:widowControl/>
        <w:rPr>
          <w:rFonts w:hint="eastAsia"/>
          <w:b/>
          <w:bCs/>
        </w:rPr>
      </w:pPr>
      <w:r w:rsidRPr="00466687">
        <w:rPr>
          <w:b/>
          <w:bCs/>
        </w:rPr>
        <w:t></w:t>
      </w:r>
      <w:r w:rsidRPr="00466687">
        <w:rPr>
          <w:b/>
          <w:bCs/>
        </w:rPr>
        <w:tab/>
        <w:t>过敏人群谨慎使用</w:t>
      </w:r>
    </w:p>
    <w:p w14:paraId="587F1DE5" w14:textId="77777777" w:rsidR="003F2F67" w:rsidRDefault="003F2F67" w:rsidP="003F2F67">
      <w:pPr>
        <w:widowControl/>
        <w:rPr>
          <w:rFonts w:hint="eastAsia"/>
          <w:b/>
          <w:bCs/>
        </w:rPr>
      </w:pPr>
      <w:r w:rsidRPr="00466687">
        <w:rPr>
          <w:rFonts w:hint="eastAsia"/>
          <w:b/>
          <w:bCs/>
        </w:rPr>
        <w:t>对于蘑菇类产品过敏的用户，使用</w:t>
      </w:r>
      <w:r w:rsidRPr="00466687">
        <w:rPr>
          <w:b/>
          <w:bCs/>
        </w:rPr>
        <w:t>CP - 101时需谨慎，若出现不适应立即停止使用并寻求医疗帮助。</w:t>
      </w:r>
    </w:p>
    <w:p w14:paraId="1FAACEB5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模板：</w:t>
      </w:r>
      <w:hyperlink r:id="rId22" w:history="1">
        <w:r w:rsidRPr="00DD7646">
          <w:rPr>
            <w:rStyle w:val="af2"/>
            <w:b/>
            <w:bCs/>
          </w:rPr>
          <w:t>https://www.catl.com/solution/passengerEV/</w:t>
        </w:r>
      </w:hyperlink>
    </w:p>
    <w:p w14:paraId="76C8BA89" w14:textId="77777777" w:rsidR="003F2F67" w:rsidRDefault="003F2F67" w:rsidP="003F2F67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C28F8FC" wp14:editId="6AE4AA25">
            <wp:extent cx="5274310" cy="13074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103C" w14:textId="77777777" w:rsidR="003F2F67" w:rsidRPr="00466687" w:rsidRDefault="003F2F67" w:rsidP="003F2F67">
      <w:pPr>
        <w:widowControl/>
        <w:rPr>
          <w:rFonts w:hint="eastAsia"/>
          <w:b/>
          <w:bCs/>
        </w:rPr>
      </w:pPr>
    </w:p>
    <w:p w14:paraId="514924E1" w14:textId="4E30952E" w:rsidR="00DD729A" w:rsidRPr="003F2F67" w:rsidRDefault="00DD729A" w:rsidP="003F2F67">
      <w:pPr>
        <w:widowControl/>
        <w:rPr>
          <w:rFonts w:hint="eastAsia"/>
          <w:b/>
          <w:bCs/>
        </w:rPr>
      </w:pPr>
    </w:p>
    <w:sectPr w:rsidR="00DD729A" w:rsidRPr="003F2F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99F99" w14:textId="77777777" w:rsidR="00B36519" w:rsidRDefault="00B36519" w:rsidP="00B3651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AA47D0D" w14:textId="77777777" w:rsidR="00B36519" w:rsidRDefault="00B36519" w:rsidP="00B3651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08B52" w14:textId="77777777" w:rsidR="00B36519" w:rsidRDefault="00B36519" w:rsidP="00B3651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64DCE81" w14:textId="77777777" w:rsidR="00B36519" w:rsidRDefault="00B36519" w:rsidP="00B3651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1351A"/>
    <w:multiLevelType w:val="multilevel"/>
    <w:tmpl w:val="C05E5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333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5F0"/>
    <w:rsid w:val="00097AB4"/>
    <w:rsid w:val="001715F0"/>
    <w:rsid w:val="003F2F67"/>
    <w:rsid w:val="00450BA9"/>
    <w:rsid w:val="005A75E9"/>
    <w:rsid w:val="007F345B"/>
    <w:rsid w:val="00A6426D"/>
    <w:rsid w:val="00B36519"/>
    <w:rsid w:val="00B50901"/>
    <w:rsid w:val="00B60ABE"/>
    <w:rsid w:val="00C63339"/>
    <w:rsid w:val="00DD729A"/>
    <w:rsid w:val="00F877CA"/>
    <w:rsid w:val="00FC5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F12C57"/>
  <w15:chartTrackingRefBased/>
  <w15:docId w15:val="{385D5552-B040-4FD3-82C3-755731CC8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F6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715F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15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15F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15F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15F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15F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15F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15F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15F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715F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715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715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715F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715F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715F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715F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715F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715F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715F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715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715F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715F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715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715F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715F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715F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715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715F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715F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B3651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3651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3651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36519"/>
    <w:rPr>
      <w:sz w:val="18"/>
      <w:szCs w:val="18"/>
    </w:rPr>
  </w:style>
  <w:style w:type="character" w:styleId="af2">
    <w:name w:val="Hyperlink"/>
    <w:basedOn w:val="a0"/>
    <w:uiPriority w:val="99"/>
    <w:unhideWhenUsed/>
    <w:rsid w:val="00B36519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A642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s://www.yongsy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www.catl.com/solution/passengerEV/" TargetMode="External"/><Relationship Id="rId12" Type="http://schemas.openxmlformats.org/officeDocument/2006/relationships/hyperlink" Target="https://www.catl.com/ess/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catl.com/solution/recycling/" TargetMode="External"/><Relationship Id="rId20" Type="http://schemas.openxmlformats.org/officeDocument/2006/relationships/hyperlink" Target="https://www.bootstrapmb.com/tag/shangpinduibi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10" Type="http://schemas.openxmlformats.org/officeDocument/2006/relationships/hyperlink" Target="https://www.ocft.com/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edu.iflytek.com/cases" TargetMode="External"/><Relationship Id="rId14" Type="http://schemas.openxmlformats.org/officeDocument/2006/relationships/hyperlink" Target="https://www.catl.com/solution/commercialEV/" TargetMode="External"/><Relationship Id="rId22" Type="http://schemas.openxmlformats.org/officeDocument/2006/relationships/hyperlink" Target="https://www.catl.com/solution/passengerEV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7</Pages>
  <Words>331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kuro kud</dc:creator>
  <cp:keywords/>
  <dc:description/>
  <cp:lastModifiedBy>kuro kud</cp:lastModifiedBy>
  <cp:revision>7</cp:revision>
  <dcterms:created xsi:type="dcterms:W3CDTF">2025-05-15T09:56:00Z</dcterms:created>
  <dcterms:modified xsi:type="dcterms:W3CDTF">2025-05-16T10:35:00Z</dcterms:modified>
</cp:coreProperties>
</file>